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39" w:rsidRPr="00C54AA9" w:rsidRDefault="00C54AA9" w:rsidP="000E693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Notes</w:t>
      </w:r>
    </w:p>
    <w:p w:rsidR="000E6939" w:rsidRPr="000E6939" w:rsidRDefault="00C54AA9" w:rsidP="000E69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0E6939" w:rsidRPr="000E6939">
        <w:rPr>
          <w:rFonts w:ascii="Calibri" w:hAnsi="Calibri" w:cs="Calibri"/>
          <w:sz w:val="20"/>
          <w:szCs w:val="20"/>
        </w:rPr>
        <w:t>. Bolded numbers indicate the cut scores considered to be at least “proficient” for accountability purposes.</w:t>
      </w:r>
    </w:p>
    <w:p w:rsidR="006F39E6" w:rsidRDefault="00C54AA9">
      <w:pPr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Pr="00C54AA9">
        <w:rPr>
          <w:rFonts w:ascii="Calibri" w:hAnsi="Calibri" w:cs="Calibri"/>
          <w:sz w:val="20"/>
          <w:szCs w:val="20"/>
        </w:rPr>
        <w:t xml:space="preserve">. </w:t>
      </w:r>
      <w:r w:rsidR="00F26444" w:rsidRPr="00C54AA9">
        <w:rPr>
          <w:sz w:val="20"/>
          <w:szCs w:val="20"/>
        </w:rPr>
        <w:t>T</w:t>
      </w:r>
      <w:r w:rsidR="00857C23" w:rsidRPr="00C54AA9">
        <w:rPr>
          <w:sz w:val="20"/>
          <w:szCs w:val="20"/>
        </w:rPr>
        <w:t>he cut</w:t>
      </w:r>
      <w:r w:rsidR="00A87DFD">
        <w:rPr>
          <w:sz w:val="20"/>
          <w:szCs w:val="20"/>
        </w:rPr>
        <w:t>-scores and percentiles are calculated for</w:t>
      </w:r>
      <w:r w:rsidR="00857C23" w:rsidRPr="00C54AA9">
        <w:rPr>
          <w:sz w:val="20"/>
          <w:szCs w:val="20"/>
        </w:rPr>
        <w:t xml:space="preserve"> </w:t>
      </w:r>
      <w:r w:rsidR="00857C23" w:rsidRPr="00C54AA9">
        <w:rPr>
          <w:b/>
          <w:sz w:val="20"/>
          <w:szCs w:val="20"/>
        </w:rPr>
        <w:t>SPRING</w:t>
      </w:r>
      <w:r w:rsidR="00A87DFD">
        <w:rPr>
          <w:b/>
          <w:sz w:val="20"/>
          <w:szCs w:val="20"/>
        </w:rPr>
        <w:t xml:space="preserve"> </w:t>
      </w:r>
      <w:r w:rsidR="00A87DFD" w:rsidRPr="00A87DFD">
        <w:rPr>
          <w:b/>
          <w:sz w:val="20"/>
          <w:szCs w:val="20"/>
        </w:rPr>
        <w:t>MAP Assessment</w:t>
      </w:r>
      <w:r w:rsidR="00640D1D">
        <w:rPr>
          <w:sz w:val="20"/>
          <w:szCs w:val="20"/>
        </w:rPr>
        <w:t xml:space="preserve">. </w:t>
      </w:r>
      <w:r w:rsidR="00857C23" w:rsidRPr="00640D1D">
        <w:rPr>
          <w:sz w:val="20"/>
          <w:szCs w:val="20"/>
        </w:rPr>
        <w:t>T</w:t>
      </w:r>
      <w:r w:rsidR="00F26444" w:rsidRPr="00640D1D">
        <w:rPr>
          <w:sz w:val="20"/>
          <w:szCs w:val="20"/>
        </w:rPr>
        <w:t>he</w:t>
      </w:r>
      <w:r w:rsidR="00F26444" w:rsidRPr="00C54AA9">
        <w:rPr>
          <w:sz w:val="20"/>
          <w:szCs w:val="20"/>
        </w:rPr>
        <w:t xml:space="preserve"> numbers below were rounded to the nearest whole number. </w:t>
      </w:r>
    </w:p>
    <w:p w:rsidR="00660E28" w:rsidRPr="00C54AA9" w:rsidRDefault="00660E28">
      <w:pPr>
        <w:rPr>
          <w:sz w:val="20"/>
          <w:szCs w:val="20"/>
        </w:rPr>
      </w:pPr>
    </w:p>
    <w:p w:rsidR="00F15FDB" w:rsidRDefault="001649A0" w:rsidP="000265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Linking MAP to </w:t>
      </w:r>
      <w:r w:rsidR="000B230F">
        <w:rPr>
          <w:b/>
          <w:sz w:val="40"/>
          <w:szCs w:val="40"/>
        </w:rPr>
        <w:t>Ohio</w:t>
      </w:r>
      <w:r w:rsidR="007038A7">
        <w:rPr>
          <w:b/>
          <w:sz w:val="40"/>
          <w:szCs w:val="40"/>
        </w:rPr>
        <w:t xml:space="preserve"> </w:t>
      </w:r>
      <w:r w:rsidR="00430627">
        <w:rPr>
          <w:b/>
          <w:sz w:val="40"/>
          <w:szCs w:val="40"/>
        </w:rPr>
        <w:t>AIR</w:t>
      </w:r>
      <w:r w:rsidR="001161F8">
        <w:rPr>
          <w:b/>
          <w:sz w:val="40"/>
          <w:szCs w:val="40"/>
        </w:rPr>
        <w:t>, ACT, and SAT Assessments</w:t>
      </w:r>
    </w:p>
    <w:p w:rsidR="004B5A99" w:rsidRPr="00857C23" w:rsidRDefault="004B5A99" w:rsidP="00026548">
      <w:pPr>
        <w:jc w:val="center"/>
        <w:rPr>
          <w:sz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223"/>
        <w:gridCol w:w="1550"/>
        <w:gridCol w:w="1549"/>
        <w:gridCol w:w="1549"/>
        <w:gridCol w:w="1549"/>
        <w:gridCol w:w="1549"/>
        <w:gridCol w:w="1549"/>
        <w:gridCol w:w="1549"/>
        <w:gridCol w:w="1549"/>
      </w:tblGrid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</w:tcPr>
          <w:p w:rsidR="00640D1D" w:rsidRPr="00F26444" w:rsidRDefault="00640D1D">
            <w:pPr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MATH SPRING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57C23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57C23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5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6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7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8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9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10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</w:tr>
      <w:tr w:rsidR="00704AAC" w:rsidRPr="003E348C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704AAC" w:rsidRPr="003E348C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Limited</w:t>
            </w:r>
          </w:p>
        </w:tc>
        <w:tc>
          <w:tcPr>
            <w:tcW w:w="530" w:type="pct"/>
          </w:tcPr>
          <w:p w:rsidR="00704AAC" w:rsidRPr="003E348C" w:rsidRDefault="00704AAC" w:rsidP="00704AAC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2F0D4C">
              <w:rPr>
                <w:sz w:val="28"/>
              </w:rPr>
              <w:t>-191</w:t>
            </w:r>
          </w:p>
          <w:p w:rsidR="00704AAC" w:rsidRPr="003E348C" w:rsidRDefault="001F7DE6" w:rsidP="006F2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6F23EB">
              <w:rPr>
                <w:sz w:val="28"/>
              </w:rPr>
              <w:t>19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704AAC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6F23EB">
              <w:rPr>
                <w:sz w:val="28"/>
              </w:rPr>
              <w:t>-201</w:t>
            </w:r>
          </w:p>
          <w:p w:rsidR="00704AAC" w:rsidRPr="003E348C" w:rsidRDefault="006F23EB" w:rsidP="00704A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1-21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6F23EB">
              <w:rPr>
                <w:sz w:val="28"/>
              </w:rPr>
              <w:t>-212</w:t>
            </w:r>
          </w:p>
          <w:p w:rsidR="00704AAC" w:rsidRPr="003E348C" w:rsidRDefault="00430627" w:rsidP="006F2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6F23EB">
              <w:rPr>
                <w:sz w:val="28"/>
              </w:rPr>
              <w:t>29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A91E6C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100</w:t>
            </w:r>
            <w:r w:rsidR="006F23EB">
              <w:rPr>
                <w:sz w:val="28"/>
                <w:szCs w:val="28"/>
              </w:rPr>
              <w:t>-214</w:t>
            </w:r>
          </w:p>
          <w:p w:rsidR="00704AAC" w:rsidRPr="003E348C" w:rsidRDefault="00704AAC" w:rsidP="006F23EB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1-</w:t>
            </w:r>
            <w:r w:rsidR="006F23EB">
              <w:rPr>
                <w:sz w:val="28"/>
                <w:szCs w:val="28"/>
              </w:rPr>
              <w:t>25</w:t>
            </w:r>
            <w:r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A91E6C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100</w:t>
            </w:r>
            <w:r w:rsidR="004E4315">
              <w:rPr>
                <w:sz w:val="28"/>
                <w:szCs w:val="28"/>
              </w:rPr>
              <w:t>-221</w:t>
            </w:r>
          </w:p>
          <w:p w:rsidR="00704AAC" w:rsidRPr="003E348C" w:rsidRDefault="00704AAC" w:rsidP="004E4315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1-</w:t>
            </w:r>
            <w:r w:rsidR="004E4315">
              <w:rPr>
                <w:sz w:val="28"/>
                <w:szCs w:val="28"/>
              </w:rPr>
              <w:t>34</w:t>
            </w:r>
            <w:r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A91E6C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100-</w:t>
            </w:r>
            <w:r w:rsidR="004E4315">
              <w:rPr>
                <w:sz w:val="28"/>
                <w:szCs w:val="28"/>
              </w:rPr>
              <w:t>224</w:t>
            </w:r>
          </w:p>
          <w:p w:rsidR="00704AAC" w:rsidRPr="003E348C" w:rsidRDefault="00704AAC" w:rsidP="004E4315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1-</w:t>
            </w:r>
            <w:r w:rsidR="004E4315">
              <w:rPr>
                <w:sz w:val="28"/>
                <w:szCs w:val="28"/>
              </w:rPr>
              <w:t>36</w:t>
            </w:r>
            <w:r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</w:tr>
      <w:tr w:rsidR="00704AAC" w:rsidRPr="003E348C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704AAC" w:rsidRPr="003E348C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Basic</w:t>
            </w:r>
          </w:p>
        </w:tc>
        <w:tc>
          <w:tcPr>
            <w:tcW w:w="530" w:type="pct"/>
          </w:tcPr>
          <w:p w:rsidR="00704AAC" w:rsidRPr="003E348C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</w:t>
            </w:r>
            <w:r w:rsidR="001F7DE6">
              <w:rPr>
                <w:sz w:val="28"/>
              </w:rPr>
              <w:t>-</w:t>
            </w:r>
            <w:r>
              <w:rPr>
                <w:sz w:val="28"/>
              </w:rPr>
              <w:t>196</w:t>
            </w:r>
          </w:p>
          <w:p w:rsidR="00704AAC" w:rsidRPr="003E348C" w:rsidRDefault="006F23EB" w:rsidP="001F7D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A48EF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933D7A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F23EB">
              <w:rPr>
                <w:sz w:val="28"/>
              </w:rPr>
              <w:t>02-205</w:t>
            </w:r>
          </w:p>
          <w:p w:rsidR="00704AAC" w:rsidRPr="003E348C" w:rsidRDefault="006F23EB" w:rsidP="004306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933D7A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430627">
              <w:rPr>
                <w:sz w:val="28"/>
              </w:rPr>
              <w:t>9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933D7A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F23EB">
              <w:rPr>
                <w:sz w:val="28"/>
              </w:rPr>
              <w:t>13</w:t>
            </w:r>
            <w:r w:rsidR="00704AAC" w:rsidRPr="003E348C">
              <w:rPr>
                <w:sz w:val="28"/>
              </w:rPr>
              <w:t>-</w:t>
            </w:r>
            <w:r w:rsidR="00430627">
              <w:rPr>
                <w:sz w:val="28"/>
              </w:rPr>
              <w:t>218</w:t>
            </w:r>
          </w:p>
          <w:p w:rsidR="00704AAC" w:rsidRPr="003E348C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430627">
              <w:rPr>
                <w:sz w:val="28"/>
              </w:rPr>
              <w:t>-42</w:t>
            </w:r>
            <w:r w:rsidR="00704AAC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6F23EB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215-222</w:t>
            </w:r>
          </w:p>
          <w:p w:rsidR="00704AAC" w:rsidRPr="003E348C" w:rsidRDefault="006F23EB" w:rsidP="0043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33D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43</w:t>
            </w:r>
            <w:r w:rsidR="00704AAC"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933D7A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4315">
              <w:rPr>
                <w:sz w:val="28"/>
                <w:szCs w:val="28"/>
              </w:rPr>
              <w:t>22-227</w:t>
            </w:r>
          </w:p>
          <w:p w:rsidR="00704AAC" w:rsidRPr="003E348C" w:rsidRDefault="004E4315" w:rsidP="004E4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04AAC" w:rsidRPr="003E34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47</w:t>
            </w:r>
            <w:r w:rsidR="00704AAC"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225-230</w:t>
            </w:r>
          </w:p>
          <w:p w:rsidR="00704AAC" w:rsidRPr="003E348C" w:rsidRDefault="004E4315" w:rsidP="0093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04AAC" w:rsidRPr="003E34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</w:t>
            </w:r>
            <w:r w:rsidR="00704AAC"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</w:tr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704AAC" w:rsidRPr="003E348C" w:rsidRDefault="000029B2" w:rsidP="00A87D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Proficient</w:t>
            </w:r>
          </w:p>
        </w:tc>
        <w:tc>
          <w:tcPr>
            <w:tcW w:w="530" w:type="pct"/>
          </w:tcPr>
          <w:p w:rsidR="00640D1D" w:rsidRDefault="006F23EB" w:rsidP="004F3D3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197</w:t>
            </w:r>
            <w:r>
              <w:rPr>
                <w:sz w:val="28"/>
              </w:rPr>
              <w:t>-203</w:t>
            </w:r>
          </w:p>
          <w:p w:rsidR="003F25B8" w:rsidRPr="00F26444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1F7DE6">
              <w:rPr>
                <w:sz w:val="28"/>
              </w:rPr>
              <w:t>-5</w:t>
            </w:r>
            <w:r>
              <w:rPr>
                <w:sz w:val="28"/>
              </w:rPr>
              <w:t>0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640D1D" w:rsidRDefault="006F23EB" w:rsidP="00535E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206</w:t>
            </w:r>
            <w:r>
              <w:rPr>
                <w:sz w:val="28"/>
              </w:rPr>
              <w:t>-212</w:t>
            </w:r>
          </w:p>
          <w:p w:rsidR="003F25B8" w:rsidRPr="00F26444" w:rsidRDefault="006F23EB" w:rsidP="006F2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30627">
              <w:rPr>
                <w:sz w:val="28"/>
              </w:rPr>
              <w:t>0-</w:t>
            </w:r>
            <w:r>
              <w:rPr>
                <w:sz w:val="28"/>
              </w:rPr>
              <w:t>47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640D1D" w:rsidRDefault="00430627" w:rsidP="004F3D3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21</w:t>
            </w:r>
            <w:r w:rsidR="003F25B8" w:rsidRPr="008162AC">
              <w:rPr>
                <w:b/>
                <w:sz w:val="28"/>
              </w:rPr>
              <w:t>9</w:t>
            </w:r>
            <w:r w:rsidR="006F23EB">
              <w:rPr>
                <w:sz w:val="28"/>
              </w:rPr>
              <w:t>-228</w:t>
            </w:r>
          </w:p>
          <w:p w:rsidR="003F25B8" w:rsidRPr="00F26444" w:rsidRDefault="00430627" w:rsidP="004306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3F25B8">
              <w:rPr>
                <w:sz w:val="28"/>
              </w:rPr>
              <w:t>-</w:t>
            </w:r>
            <w:r w:rsidR="006F23EB">
              <w:rPr>
                <w:sz w:val="28"/>
              </w:rPr>
              <w:t>67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640D1D" w:rsidRPr="003F25B8" w:rsidRDefault="003F25B8" w:rsidP="00A91E6C">
            <w:pPr>
              <w:jc w:val="center"/>
              <w:rPr>
                <w:sz w:val="28"/>
                <w:szCs w:val="28"/>
              </w:rPr>
            </w:pPr>
            <w:r w:rsidRPr="008162AC">
              <w:rPr>
                <w:b/>
                <w:sz w:val="28"/>
                <w:szCs w:val="28"/>
              </w:rPr>
              <w:t>2</w:t>
            </w:r>
            <w:r w:rsidR="00430627">
              <w:rPr>
                <w:b/>
                <w:sz w:val="28"/>
                <w:szCs w:val="28"/>
              </w:rPr>
              <w:t>2</w:t>
            </w:r>
            <w:r w:rsidR="006F23EB">
              <w:rPr>
                <w:b/>
                <w:sz w:val="28"/>
                <w:szCs w:val="28"/>
              </w:rPr>
              <w:t>3</w:t>
            </w:r>
            <w:r w:rsidRPr="003F25B8">
              <w:rPr>
                <w:sz w:val="28"/>
                <w:szCs w:val="28"/>
              </w:rPr>
              <w:t>-</w:t>
            </w:r>
            <w:r w:rsidR="006F23EB">
              <w:rPr>
                <w:sz w:val="28"/>
                <w:szCs w:val="28"/>
              </w:rPr>
              <w:t>232</w:t>
            </w:r>
          </w:p>
          <w:p w:rsidR="003F25B8" w:rsidRPr="00A479F5" w:rsidRDefault="006F23EB" w:rsidP="0043062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44</w:t>
            </w:r>
            <w:r w:rsidR="00933D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</w:t>
            </w:r>
            <w:r w:rsidR="003F25B8" w:rsidRPr="003F25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640D1D" w:rsidRPr="003F25B8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</w:t>
            </w:r>
            <w:r w:rsidR="003F25B8" w:rsidRPr="003F25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237</w:t>
            </w:r>
          </w:p>
          <w:p w:rsidR="003F25B8" w:rsidRPr="00A479F5" w:rsidRDefault="004E4315" w:rsidP="004E431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48</w:t>
            </w:r>
            <w:r w:rsidR="003F25B8" w:rsidRPr="003F25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69</w:t>
            </w:r>
            <w:r w:rsidR="003F25B8" w:rsidRPr="003F25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640D1D" w:rsidRPr="003F25B8" w:rsidRDefault="005961B8" w:rsidP="00A91E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E4315">
              <w:rPr>
                <w:b/>
                <w:sz w:val="28"/>
                <w:szCs w:val="28"/>
              </w:rPr>
              <w:t>1</w:t>
            </w:r>
            <w:r w:rsidR="003F25B8" w:rsidRPr="003F25B8">
              <w:rPr>
                <w:sz w:val="28"/>
                <w:szCs w:val="28"/>
              </w:rPr>
              <w:t>-</w:t>
            </w:r>
            <w:r w:rsidR="004E4315">
              <w:rPr>
                <w:sz w:val="28"/>
                <w:szCs w:val="28"/>
              </w:rPr>
              <w:t>244</w:t>
            </w:r>
          </w:p>
          <w:p w:rsidR="003F25B8" w:rsidRPr="00A479F5" w:rsidRDefault="005961B8" w:rsidP="004E431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 w:rsidR="004E4315">
              <w:rPr>
                <w:sz w:val="28"/>
                <w:szCs w:val="28"/>
              </w:rPr>
              <w:t>0-76</w:t>
            </w:r>
            <w:r w:rsidR="003F25B8" w:rsidRPr="003F25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</w:tr>
      <w:tr w:rsidR="001F7DE6" w:rsidRPr="00F26444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1F7DE6" w:rsidRPr="00430627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Accelerated</w:t>
            </w:r>
          </w:p>
        </w:tc>
        <w:tc>
          <w:tcPr>
            <w:tcW w:w="530" w:type="pct"/>
          </w:tcPr>
          <w:p w:rsidR="001F7DE6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204-211</w:t>
            </w:r>
          </w:p>
          <w:p w:rsidR="00430627" w:rsidRPr="00430627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51-72</w:t>
            </w:r>
            <w:r w:rsidR="00430627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1F7DE6" w:rsidRDefault="006F23EB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213-221</w:t>
            </w:r>
          </w:p>
          <w:p w:rsidR="00430627" w:rsidRPr="00430627" w:rsidRDefault="006F23EB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48-70</w:t>
            </w:r>
            <w:r w:rsidR="00430627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1F7DE6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229-237</w:t>
            </w:r>
          </w:p>
          <w:p w:rsidR="00430627" w:rsidRPr="00430627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68-84</w:t>
            </w:r>
            <w:r w:rsidR="00430627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1F7DE6" w:rsidRDefault="006F23EB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233-239</w:t>
            </w:r>
          </w:p>
          <w:p w:rsidR="00430627" w:rsidRPr="00430627" w:rsidRDefault="00430627" w:rsidP="006F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</w:t>
            </w:r>
            <w:r w:rsidR="006F23EB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1F7DE6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238-247</w:t>
            </w:r>
          </w:p>
          <w:p w:rsidR="005961B8" w:rsidRPr="00430627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70-85</w:t>
            </w:r>
            <w:r w:rsidR="005961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1F7DE6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245-253</w:t>
            </w:r>
          </w:p>
          <w:p w:rsidR="005961B8" w:rsidRPr="00430627" w:rsidRDefault="004E4315" w:rsidP="004E4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5961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88</w:t>
            </w:r>
            <w:r w:rsidR="005961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1F7DE6" w:rsidRPr="00F26444" w:rsidRDefault="001F7DE6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1F7DE6" w:rsidRPr="00F26444" w:rsidRDefault="001F7DE6" w:rsidP="004F3D30">
            <w:pPr>
              <w:jc w:val="center"/>
              <w:rPr>
                <w:sz w:val="28"/>
              </w:rPr>
            </w:pPr>
          </w:p>
        </w:tc>
      </w:tr>
      <w:tr w:rsidR="00704AAC" w:rsidRPr="003E348C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704AAC" w:rsidRPr="003E348C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Advanced</w:t>
            </w:r>
          </w:p>
        </w:tc>
        <w:tc>
          <w:tcPr>
            <w:tcW w:w="530" w:type="pct"/>
          </w:tcPr>
          <w:p w:rsidR="00704AAC" w:rsidRPr="003E348C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</w:t>
            </w:r>
            <w:r w:rsidR="00704AAC" w:rsidRPr="003E348C">
              <w:rPr>
                <w:sz w:val="28"/>
              </w:rPr>
              <w:t>-350</w:t>
            </w:r>
          </w:p>
          <w:p w:rsidR="00704AAC" w:rsidRPr="003E348C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  <w:r w:rsidR="00704AAC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6F23EB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  <w:r w:rsidR="00704AAC" w:rsidRPr="003E348C">
              <w:rPr>
                <w:sz w:val="28"/>
              </w:rPr>
              <w:t>-350</w:t>
            </w:r>
          </w:p>
          <w:p w:rsidR="00704AAC" w:rsidRPr="003E348C" w:rsidRDefault="006F23EB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  <w:r w:rsidR="00704AAC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6F23EB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  <w:r w:rsidR="00704AAC" w:rsidRPr="003E348C">
              <w:rPr>
                <w:sz w:val="28"/>
              </w:rPr>
              <w:t>-350</w:t>
            </w:r>
          </w:p>
          <w:p w:rsidR="00704AAC" w:rsidRPr="003E348C" w:rsidRDefault="00430627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F23EB">
              <w:rPr>
                <w:sz w:val="28"/>
              </w:rPr>
              <w:t>5</w:t>
            </w:r>
            <w:r w:rsidR="00704AAC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6F23EB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704AAC" w:rsidRPr="003E348C">
              <w:rPr>
                <w:sz w:val="28"/>
                <w:szCs w:val="28"/>
              </w:rPr>
              <w:t>-350</w:t>
            </w:r>
          </w:p>
          <w:p w:rsidR="00704AAC" w:rsidRPr="003E348C" w:rsidRDefault="006F23EB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704AAC" w:rsidRPr="003E348C">
              <w:rPr>
                <w:sz w:val="28"/>
                <w:szCs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  <w:r w:rsidR="00476C68" w:rsidRPr="003E348C">
              <w:rPr>
                <w:sz w:val="28"/>
                <w:szCs w:val="28"/>
              </w:rPr>
              <w:t>-350</w:t>
            </w:r>
          </w:p>
          <w:p w:rsidR="00476C68" w:rsidRPr="003E348C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476C68" w:rsidRPr="003E348C">
              <w:rPr>
                <w:sz w:val="28"/>
                <w:szCs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  <w:r w:rsidR="00476C68" w:rsidRPr="003E348C">
              <w:rPr>
                <w:sz w:val="28"/>
                <w:szCs w:val="28"/>
              </w:rPr>
              <w:t>-350</w:t>
            </w:r>
          </w:p>
          <w:p w:rsidR="00476C68" w:rsidRPr="003E348C" w:rsidRDefault="004E4315" w:rsidP="00A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476C68" w:rsidRPr="003E348C">
              <w:rPr>
                <w:sz w:val="28"/>
                <w:szCs w:val="28"/>
              </w:rPr>
              <w:t>-99%</w:t>
            </w: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704AAC" w:rsidRPr="003E348C" w:rsidRDefault="00704AAC" w:rsidP="004F3D30">
            <w:pPr>
              <w:jc w:val="center"/>
              <w:rPr>
                <w:sz w:val="28"/>
              </w:rPr>
            </w:pPr>
          </w:p>
        </w:tc>
      </w:tr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</w:tcPr>
          <w:p w:rsidR="00640D1D" w:rsidRPr="00F26444" w:rsidRDefault="00640D1D">
            <w:pPr>
              <w:rPr>
                <w:sz w:val="28"/>
              </w:rPr>
            </w:pPr>
            <w:r w:rsidRPr="00F26444">
              <w:rPr>
                <w:sz w:val="28"/>
              </w:rPr>
              <w:t>Normative Data 50</w:t>
            </w:r>
            <w:r w:rsidRPr="00F26444">
              <w:rPr>
                <w:sz w:val="28"/>
                <w:vertAlign w:val="superscript"/>
              </w:rPr>
              <w:t>th</w:t>
            </w:r>
            <w:r w:rsidRPr="00F26444">
              <w:rPr>
                <w:sz w:val="28"/>
              </w:rPr>
              <w:t xml:space="preserve"> %ile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221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225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22</w:t>
            </w:r>
            <w:r>
              <w:rPr>
                <w:sz w:val="28"/>
              </w:rPr>
              <w:t>9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</w:t>
            </w:r>
            <w:r>
              <w:rPr>
                <w:sz w:val="28"/>
              </w:rPr>
              <w:t>1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233</w:t>
            </w:r>
          </w:p>
        </w:tc>
        <w:tc>
          <w:tcPr>
            <w:tcW w:w="530" w:type="pct"/>
            <w:shd w:val="clear" w:color="auto" w:fill="DEEAF6" w:themeFill="accent1" w:themeFillTint="33"/>
            <w:vAlign w:val="center"/>
          </w:tcPr>
          <w:p w:rsidR="00640D1D" w:rsidRPr="00F26444" w:rsidRDefault="00640D1D" w:rsidP="001649A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232</w:t>
            </w:r>
          </w:p>
        </w:tc>
      </w:tr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rPr>
                <w:sz w:val="28"/>
              </w:rPr>
            </w:pPr>
            <w:r w:rsidRPr="00F26444">
              <w:rPr>
                <w:sz w:val="28"/>
              </w:rPr>
              <w:t>ACT 22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225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61%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232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66%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238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70%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74%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246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74%</w:t>
            </w:r>
          </w:p>
        </w:tc>
        <w:tc>
          <w:tcPr>
            <w:tcW w:w="530" w:type="pct"/>
            <w:shd w:val="clear" w:color="auto" w:fill="auto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249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79%</w:t>
            </w:r>
          </w:p>
        </w:tc>
      </w:tr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rPr>
                <w:sz w:val="28"/>
              </w:rPr>
            </w:pPr>
            <w:r w:rsidRPr="00F26444">
              <w:rPr>
                <w:sz w:val="28"/>
              </w:rPr>
              <w:t>ACT 24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230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70%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237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76%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243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79%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248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81%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252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83%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255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 w:rsidRPr="00F26444">
              <w:rPr>
                <w:sz w:val="28"/>
              </w:rPr>
              <w:t>86%</w:t>
            </w:r>
          </w:p>
        </w:tc>
      </w:tr>
      <w:tr w:rsidR="00640D1D" w:rsidRPr="00F26444">
        <w:trPr>
          <w:jc w:val="center"/>
        </w:trPr>
        <w:tc>
          <w:tcPr>
            <w:tcW w:w="760" w:type="pct"/>
            <w:shd w:val="clear" w:color="auto" w:fill="5B9BD5" w:themeFill="accent1"/>
            <w:vAlign w:val="center"/>
          </w:tcPr>
          <w:p w:rsidR="00640D1D" w:rsidRPr="00F26444" w:rsidRDefault="00640D1D" w:rsidP="001649A0">
            <w:pPr>
              <w:rPr>
                <w:sz w:val="28"/>
              </w:rPr>
            </w:pPr>
            <w:r>
              <w:rPr>
                <w:sz w:val="28"/>
              </w:rPr>
              <w:t>SAT 530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Default="00640D1D" w:rsidP="004C69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  <w:p w:rsidR="00640D1D" w:rsidRPr="00F26444" w:rsidRDefault="00640D1D" w:rsidP="004C69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</w:t>
            </w:r>
          </w:p>
          <w:p w:rsidR="00640D1D" w:rsidRPr="00F26444" w:rsidRDefault="00640D1D" w:rsidP="004F3D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  <w:tc>
          <w:tcPr>
            <w:tcW w:w="530" w:type="pct"/>
            <w:shd w:val="clear" w:color="auto" w:fill="DEEAF6" w:themeFill="accent1" w:themeFillTint="33"/>
          </w:tcPr>
          <w:p w:rsidR="00640D1D" w:rsidRPr="00F26444" w:rsidRDefault="00640D1D" w:rsidP="004F3D30">
            <w:pPr>
              <w:jc w:val="center"/>
              <w:rPr>
                <w:sz w:val="28"/>
              </w:rPr>
            </w:pPr>
          </w:p>
        </w:tc>
      </w:tr>
    </w:tbl>
    <w:p w:rsidR="00F26444" w:rsidRDefault="00F26444" w:rsidP="00660E28">
      <w:pPr>
        <w:rPr>
          <w:b/>
          <w:sz w:val="40"/>
          <w:szCs w:val="40"/>
        </w:rPr>
      </w:pPr>
    </w:p>
    <w:p w:rsidR="004B5A99" w:rsidRDefault="004B5A99" w:rsidP="00660E28">
      <w:pPr>
        <w:rPr>
          <w:b/>
          <w:sz w:val="40"/>
          <w:szCs w:val="40"/>
        </w:rPr>
      </w:pPr>
      <w:bookmarkStart w:id="0" w:name="_GoBack"/>
      <w:bookmarkEnd w:id="0"/>
    </w:p>
    <w:p w:rsidR="004B5A99" w:rsidRDefault="004B5A99" w:rsidP="004B5A9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:rsidR="004B5A99" w:rsidRPr="00C54AA9" w:rsidRDefault="004B5A99" w:rsidP="004B5A9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Notes</w:t>
      </w:r>
    </w:p>
    <w:p w:rsidR="004B5A99" w:rsidRPr="000E6939" w:rsidRDefault="004B5A99" w:rsidP="004B5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Pr="000E6939">
        <w:rPr>
          <w:rFonts w:ascii="Calibri" w:hAnsi="Calibri" w:cs="Calibri"/>
          <w:sz w:val="20"/>
          <w:szCs w:val="20"/>
        </w:rPr>
        <w:t>. Bolded numbers indicate the cut scores considered to be at least “proficient” for accountability purposes.</w:t>
      </w:r>
    </w:p>
    <w:p w:rsidR="004B5A99" w:rsidRDefault="004B5A99" w:rsidP="004B5A99">
      <w:pPr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Pr="00C54AA9">
        <w:rPr>
          <w:rFonts w:ascii="Calibri" w:hAnsi="Calibri" w:cs="Calibri"/>
          <w:sz w:val="20"/>
          <w:szCs w:val="20"/>
        </w:rPr>
        <w:t xml:space="preserve">. </w:t>
      </w:r>
      <w:r w:rsidRPr="00C54AA9">
        <w:rPr>
          <w:sz w:val="20"/>
          <w:szCs w:val="20"/>
        </w:rPr>
        <w:t>The cut</w:t>
      </w:r>
      <w:r>
        <w:rPr>
          <w:sz w:val="20"/>
          <w:szCs w:val="20"/>
        </w:rPr>
        <w:t>-scores and percentiles are calculated for</w:t>
      </w:r>
      <w:r w:rsidRPr="00C54AA9">
        <w:rPr>
          <w:sz w:val="20"/>
          <w:szCs w:val="20"/>
        </w:rPr>
        <w:t xml:space="preserve"> </w:t>
      </w:r>
      <w:r w:rsidRPr="00C54AA9">
        <w:rPr>
          <w:b/>
          <w:sz w:val="20"/>
          <w:szCs w:val="20"/>
        </w:rPr>
        <w:t>SPRING</w:t>
      </w:r>
      <w:r>
        <w:rPr>
          <w:b/>
          <w:sz w:val="20"/>
          <w:szCs w:val="20"/>
        </w:rPr>
        <w:t xml:space="preserve"> </w:t>
      </w:r>
      <w:r w:rsidRPr="00A87DFD">
        <w:rPr>
          <w:b/>
          <w:sz w:val="20"/>
          <w:szCs w:val="20"/>
        </w:rPr>
        <w:t>MAP Assessment</w:t>
      </w:r>
      <w:r>
        <w:rPr>
          <w:sz w:val="20"/>
          <w:szCs w:val="20"/>
        </w:rPr>
        <w:t xml:space="preserve">. </w:t>
      </w:r>
      <w:r w:rsidRPr="00640D1D">
        <w:rPr>
          <w:sz w:val="20"/>
          <w:szCs w:val="20"/>
        </w:rPr>
        <w:t>The</w:t>
      </w:r>
      <w:r w:rsidRPr="00C54AA9">
        <w:rPr>
          <w:sz w:val="20"/>
          <w:szCs w:val="20"/>
        </w:rPr>
        <w:t xml:space="preserve"> numbers below were rounded to the nearest whole number. </w:t>
      </w:r>
    </w:p>
    <w:p w:rsidR="004B5A99" w:rsidRPr="00C54AA9" w:rsidRDefault="004B5A99" w:rsidP="004B5A99">
      <w:pPr>
        <w:rPr>
          <w:sz w:val="20"/>
          <w:szCs w:val="20"/>
        </w:rPr>
      </w:pPr>
    </w:p>
    <w:p w:rsidR="004B5A99" w:rsidRPr="00857C23" w:rsidRDefault="004B5A99" w:rsidP="004B5A99">
      <w:pPr>
        <w:jc w:val="center"/>
        <w:rPr>
          <w:sz w:val="24"/>
        </w:rPr>
      </w:pPr>
      <w:r>
        <w:rPr>
          <w:b/>
          <w:sz w:val="40"/>
          <w:szCs w:val="40"/>
        </w:rPr>
        <w:t xml:space="preserve">Linking MAP to </w:t>
      </w:r>
      <w:r w:rsidR="00BC7F0F">
        <w:rPr>
          <w:b/>
          <w:sz w:val="40"/>
          <w:szCs w:val="40"/>
        </w:rPr>
        <w:t>Ohio</w:t>
      </w:r>
      <w:r w:rsidR="007D0835">
        <w:rPr>
          <w:b/>
          <w:sz w:val="40"/>
          <w:szCs w:val="40"/>
        </w:rPr>
        <w:t xml:space="preserve"> </w:t>
      </w:r>
      <w:r w:rsidR="00BC7F0F">
        <w:rPr>
          <w:b/>
          <w:sz w:val="40"/>
          <w:szCs w:val="40"/>
        </w:rPr>
        <w:t>AIR</w:t>
      </w:r>
      <w:r>
        <w:rPr>
          <w:b/>
          <w:sz w:val="40"/>
          <w:szCs w:val="40"/>
        </w:rPr>
        <w:t>, ACT, and SAT Assessments</w:t>
      </w:r>
    </w:p>
    <w:p w:rsidR="004B5A99" w:rsidRPr="004B5A99" w:rsidRDefault="004B5A99" w:rsidP="00660E28">
      <w:pPr>
        <w:rPr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223"/>
        <w:gridCol w:w="1550"/>
        <w:gridCol w:w="1549"/>
        <w:gridCol w:w="1549"/>
        <w:gridCol w:w="1549"/>
        <w:gridCol w:w="1549"/>
        <w:gridCol w:w="1549"/>
        <w:gridCol w:w="1549"/>
        <w:gridCol w:w="1549"/>
      </w:tblGrid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</w:tcPr>
          <w:p w:rsidR="003F25B8" w:rsidRDefault="003F25B8" w:rsidP="004E1C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READING</w:t>
            </w:r>
          </w:p>
          <w:p w:rsidR="003F25B8" w:rsidRPr="00F26444" w:rsidRDefault="003F25B8" w:rsidP="004E1C80">
            <w:pPr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SPRING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57C23">
              <w:rPr>
                <w:b/>
                <w:sz w:val="28"/>
                <w:vertAlign w:val="superscript"/>
              </w:rPr>
              <w:t>rd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ind w:left="-305" w:firstLine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57C23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5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6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7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8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9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  <w:tc>
          <w:tcPr>
            <w:tcW w:w="53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jc w:val="center"/>
              <w:rPr>
                <w:b/>
                <w:sz w:val="28"/>
              </w:rPr>
            </w:pPr>
            <w:r w:rsidRPr="00F26444">
              <w:rPr>
                <w:b/>
                <w:sz w:val="28"/>
              </w:rPr>
              <w:t>10</w:t>
            </w:r>
            <w:r w:rsidRPr="00F26444">
              <w:rPr>
                <w:b/>
                <w:sz w:val="28"/>
                <w:vertAlign w:val="superscript"/>
              </w:rPr>
              <w:t>th</w:t>
            </w:r>
          </w:p>
        </w:tc>
      </w:tr>
      <w:tr w:rsidR="009F014A" w:rsidRPr="003E348C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9F014A" w:rsidRPr="003E348C" w:rsidRDefault="00832154" w:rsidP="00A87DFD">
            <w:pPr>
              <w:rPr>
                <w:sz w:val="28"/>
              </w:rPr>
            </w:pPr>
            <w:r>
              <w:rPr>
                <w:sz w:val="28"/>
              </w:rPr>
              <w:t>Limited</w:t>
            </w:r>
          </w:p>
        </w:tc>
        <w:tc>
          <w:tcPr>
            <w:tcW w:w="530" w:type="pct"/>
          </w:tcPr>
          <w:p w:rsidR="009F014A" w:rsidRPr="003E348C" w:rsidRDefault="009F014A" w:rsidP="00535EA6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C82932">
              <w:rPr>
                <w:sz w:val="28"/>
              </w:rPr>
              <w:t>-190</w:t>
            </w:r>
          </w:p>
          <w:p w:rsidR="009F014A" w:rsidRPr="003E348C" w:rsidRDefault="00BC7F0F" w:rsidP="00C82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C82932">
              <w:rPr>
                <w:sz w:val="28"/>
              </w:rPr>
              <w:t>29</w:t>
            </w:r>
            <w:r w:rsidR="009F014A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535EA6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C82932">
              <w:rPr>
                <w:sz w:val="28"/>
              </w:rPr>
              <w:t>-196</w:t>
            </w:r>
          </w:p>
          <w:p w:rsidR="009F014A" w:rsidRPr="003E348C" w:rsidRDefault="00D26819" w:rsidP="00535EA6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1-</w:t>
            </w:r>
            <w:r w:rsidR="00BC7F0F">
              <w:rPr>
                <w:sz w:val="28"/>
              </w:rPr>
              <w:t>2</w:t>
            </w:r>
            <w:r w:rsidR="00C82932">
              <w:rPr>
                <w:sz w:val="28"/>
              </w:rPr>
              <w:t>6</w:t>
            </w:r>
            <w:r w:rsidR="009F014A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100-</w:t>
            </w:r>
            <w:r w:rsidR="00BC7F0F">
              <w:rPr>
                <w:sz w:val="28"/>
              </w:rPr>
              <w:t>20</w:t>
            </w:r>
            <w:r w:rsidR="00C82932">
              <w:rPr>
                <w:sz w:val="28"/>
              </w:rPr>
              <w:t>0</w:t>
            </w:r>
          </w:p>
          <w:p w:rsidR="009F014A" w:rsidRPr="003E348C" w:rsidRDefault="009F014A" w:rsidP="00D26819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1-</w:t>
            </w:r>
            <w:r w:rsidR="00C82932">
              <w:rPr>
                <w:sz w:val="28"/>
              </w:rPr>
              <w:t>22</w:t>
            </w:r>
            <w:r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535EA6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</w:t>
            </w:r>
            <w:r w:rsidR="00BC7F0F">
              <w:rPr>
                <w:sz w:val="28"/>
              </w:rPr>
              <w:t>-205</w:t>
            </w:r>
          </w:p>
          <w:p w:rsidR="009F014A" w:rsidRPr="003E348C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1-24</w:t>
            </w:r>
            <w:r w:rsidR="009F014A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100-</w:t>
            </w:r>
            <w:r w:rsidR="00C82932">
              <w:rPr>
                <w:sz w:val="28"/>
              </w:rPr>
              <w:t>207</w:t>
            </w:r>
          </w:p>
          <w:p w:rsidR="009F014A" w:rsidRPr="003E348C" w:rsidRDefault="009F014A" w:rsidP="00BC7F0F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1-</w:t>
            </w:r>
            <w:r w:rsidR="00C82932">
              <w:rPr>
                <w:sz w:val="28"/>
              </w:rPr>
              <w:t>24</w:t>
            </w:r>
            <w:r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046FD3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100-</w:t>
            </w:r>
            <w:r w:rsidR="00BC7F0F">
              <w:rPr>
                <w:sz w:val="28"/>
                <w:szCs w:val="28"/>
              </w:rPr>
              <w:t>217</w:t>
            </w:r>
          </w:p>
          <w:p w:rsidR="009F014A" w:rsidRPr="003E348C" w:rsidRDefault="009F014A" w:rsidP="00D26819">
            <w:pPr>
              <w:jc w:val="center"/>
              <w:rPr>
                <w:sz w:val="28"/>
                <w:szCs w:val="28"/>
              </w:rPr>
            </w:pPr>
            <w:r w:rsidRPr="003E348C">
              <w:rPr>
                <w:sz w:val="28"/>
                <w:szCs w:val="28"/>
              </w:rPr>
              <w:t>1-</w:t>
            </w:r>
            <w:r w:rsidR="00BC7F0F">
              <w:rPr>
                <w:sz w:val="28"/>
                <w:szCs w:val="28"/>
              </w:rPr>
              <w:t>43</w:t>
            </w:r>
            <w:r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</w:tr>
      <w:tr w:rsidR="009F014A" w:rsidRPr="003E348C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9F014A" w:rsidRPr="003E348C" w:rsidRDefault="00832154" w:rsidP="00A87DFD">
            <w:pPr>
              <w:rPr>
                <w:sz w:val="28"/>
              </w:rPr>
            </w:pPr>
            <w:r>
              <w:rPr>
                <w:sz w:val="28"/>
              </w:rPr>
              <w:t>Basic</w:t>
            </w:r>
          </w:p>
        </w:tc>
        <w:tc>
          <w:tcPr>
            <w:tcW w:w="530" w:type="pct"/>
          </w:tcPr>
          <w:p w:rsidR="009F014A" w:rsidRPr="003E348C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</w:t>
            </w:r>
            <w:r w:rsidR="00814964" w:rsidRPr="003E348C">
              <w:rPr>
                <w:sz w:val="28"/>
              </w:rPr>
              <w:t>-</w:t>
            </w:r>
            <w:r>
              <w:rPr>
                <w:sz w:val="28"/>
              </w:rPr>
              <w:t>198</w:t>
            </w:r>
          </w:p>
          <w:p w:rsidR="00814964" w:rsidRPr="003E348C" w:rsidRDefault="00C82932" w:rsidP="00C82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814964" w:rsidRPr="003E348C">
              <w:rPr>
                <w:sz w:val="28"/>
              </w:rPr>
              <w:t>-</w:t>
            </w:r>
            <w:r>
              <w:rPr>
                <w:sz w:val="28"/>
              </w:rPr>
              <w:t>49</w:t>
            </w:r>
            <w:r w:rsidR="00814964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82932">
              <w:rPr>
                <w:sz w:val="28"/>
              </w:rPr>
              <w:t>97-205</w:t>
            </w:r>
          </w:p>
          <w:p w:rsidR="00E57819" w:rsidRPr="003E348C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27-48</w:t>
            </w:r>
            <w:r w:rsidR="00E57819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201-209</w:t>
            </w:r>
          </w:p>
          <w:p w:rsidR="00CF36D6" w:rsidRPr="003E348C" w:rsidRDefault="00C82932" w:rsidP="00C82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CF36D6" w:rsidRPr="003E348C">
              <w:rPr>
                <w:sz w:val="28"/>
              </w:rPr>
              <w:t>-</w:t>
            </w:r>
            <w:r>
              <w:rPr>
                <w:sz w:val="28"/>
              </w:rPr>
              <w:t>43</w:t>
            </w:r>
            <w:r w:rsidR="00CF36D6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206-216</w:t>
            </w:r>
          </w:p>
          <w:p w:rsidR="00CF36D6" w:rsidRPr="003E348C" w:rsidRDefault="00BC7F0F" w:rsidP="00BC7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CF36D6" w:rsidRPr="003E348C">
              <w:rPr>
                <w:sz w:val="28"/>
              </w:rPr>
              <w:t>-</w:t>
            </w:r>
            <w:r>
              <w:rPr>
                <w:sz w:val="28"/>
              </w:rPr>
              <w:t>52</w:t>
            </w:r>
            <w:r w:rsidR="00CF36D6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  <w:r w:rsidR="00CE77AE" w:rsidRPr="003E348C">
              <w:rPr>
                <w:sz w:val="28"/>
              </w:rPr>
              <w:t>-</w:t>
            </w:r>
            <w:r>
              <w:rPr>
                <w:sz w:val="28"/>
              </w:rPr>
              <w:t>219</w:t>
            </w:r>
          </w:p>
          <w:p w:rsidR="00CE77AE" w:rsidRPr="003E348C" w:rsidRDefault="00C82932" w:rsidP="00BC7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CE77AE" w:rsidRPr="003E348C">
              <w:rPr>
                <w:sz w:val="28"/>
              </w:rPr>
              <w:t>-</w:t>
            </w:r>
            <w:r>
              <w:rPr>
                <w:sz w:val="28"/>
              </w:rPr>
              <w:t>53</w:t>
            </w:r>
            <w:r w:rsidR="00CE77AE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BC7F0F" w:rsidP="000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218-225</w:t>
            </w:r>
          </w:p>
          <w:p w:rsidR="00CE77AE" w:rsidRPr="003E348C" w:rsidRDefault="00BC7F0F" w:rsidP="00BC7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E77AE" w:rsidRPr="003E34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63</w:t>
            </w:r>
            <w:r w:rsidR="00CE77AE" w:rsidRPr="003E348C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</w:tr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3F25B8" w:rsidRPr="00D26819" w:rsidRDefault="00832154" w:rsidP="00A87D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Proficient</w:t>
            </w:r>
          </w:p>
        </w:tc>
        <w:tc>
          <w:tcPr>
            <w:tcW w:w="530" w:type="pct"/>
          </w:tcPr>
          <w:p w:rsidR="003F25B8" w:rsidRDefault="004A34A9" w:rsidP="00535E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*</w:t>
            </w:r>
            <w:r w:rsidR="00C82932">
              <w:rPr>
                <w:b/>
                <w:sz w:val="28"/>
              </w:rPr>
              <w:t>199</w:t>
            </w:r>
            <w:r w:rsidR="00C82932">
              <w:rPr>
                <w:sz w:val="28"/>
              </w:rPr>
              <w:t>-205</w:t>
            </w:r>
          </w:p>
          <w:p w:rsidR="003F25B8" w:rsidRDefault="00C82932" w:rsidP="00C82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3F25B8">
              <w:rPr>
                <w:sz w:val="28"/>
              </w:rPr>
              <w:t>-</w:t>
            </w:r>
            <w:r>
              <w:rPr>
                <w:sz w:val="28"/>
              </w:rPr>
              <w:t>67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3F25B8" w:rsidRDefault="003F25B8" w:rsidP="00535EA6">
            <w:pPr>
              <w:jc w:val="center"/>
              <w:rPr>
                <w:sz w:val="28"/>
              </w:rPr>
            </w:pPr>
            <w:r w:rsidRPr="008162AC">
              <w:rPr>
                <w:b/>
                <w:sz w:val="28"/>
              </w:rPr>
              <w:t>20</w:t>
            </w:r>
            <w:r w:rsidR="00C82932">
              <w:rPr>
                <w:b/>
                <w:sz w:val="28"/>
              </w:rPr>
              <w:t>6</w:t>
            </w:r>
            <w:r w:rsidR="00BC7F0F">
              <w:rPr>
                <w:sz w:val="28"/>
              </w:rPr>
              <w:t>-213</w:t>
            </w:r>
          </w:p>
          <w:p w:rsidR="003F25B8" w:rsidRDefault="00C82932" w:rsidP="00BC7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="003F25B8">
              <w:rPr>
                <w:sz w:val="28"/>
              </w:rPr>
              <w:t>-</w:t>
            </w:r>
            <w:r w:rsidR="00BC7F0F">
              <w:rPr>
                <w:sz w:val="28"/>
              </w:rPr>
              <w:t>69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3F25B8" w:rsidRDefault="003F25B8" w:rsidP="004E1C80">
            <w:pPr>
              <w:jc w:val="center"/>
              <w:rPr>
                <w:sz w:val="28"/>
              </w:rPr>
            </w:pPr>
            <w:r w:rsidRPr="008162AC">
              <w:rPr>
                <w:b/>
                <w:sz w:val="28"/>
              </w:rPr>
              <w:t>2</w:t>
            </w:r>
            <w:r w:rsidR="00C82932">
              <w:rPr>
                <w:b/>
                <w:sz w:val="28"/>
              </w:rPr>
              <w:t>10</w:t>
            </w:r>
            <w:r w:rsidR="00C82932">
              <w:rPr>
                <w:sz w:val="28"/>
              </w:rPr>
              <w:t>-216</w:t>
            </w:r>
          </w:p>
          <w:p w:rsidR="003F25B8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44-62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3F25B8" w:rsidRDefault="003F25B8" w:rsidP="00535EA6">
            <w:pPr>
              <w:jc w:val="center"/>
              <w:rPr>
                <w:sz w:val="28"/>
              </w:rPr>
            </w:pPr>
            <w:r w:rsidRPr="008162AC">
              <w:rPr>
                <w:b/>
                <w:sz w:val="28"/>
              </w:rPr>
              <w:t>21</w:t>
            </w:r>
            <w:r w:rsidR="00BC7F0F">
              <w:rPr>
                <w:b/>
                <w:sz w:val="28"/>
              </w:rPr>
              <w:t>7</w:t>
            </w:r>
            <w:r>
              <w:rPr>
                <w:sz w:val="28"/>
              </w:rPr>
              <w:t>-</w:t>
            </w:r>
            <w:r w:rsidR="00BC7F0F">
              <w:rPr>
                <w:sz w:val="28"/>
              </w:rPr>
              <w:t>223</w:t>
            </w:r>
          </w:p>
          <w:p w:rsidR="003F25B8" w:rsidRDefault="00BC7F0F" w:rsidP="00D268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3F25B8">
              <w:rPr>
                <w:sz w:val="28"/>
              </w:rPr>
              <w:t>-</w:t>
            </w:r>
            <w:r>
              <w:rPr>
                <w:sz w:val="28"/>
              </w:rPr>
              <w:t>70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3F25B8" w:rsidRDefault="00D26819" w:rsidP="004E1C8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 w:rsidR="00BC7F0F">
              <w:rPr>
                <w:b/>
                <w:sz w:val="28"/>
              </w:rPr>
              <w:t>2</w:t>
            </w:r>
            <w:r w:rsidR="00C82932">
              <w:rPr>
                <w:b/>
                <w:sz w:val="28"/>
              </w:rPr>
              <w:t>0</w:t>
            </w:r>
            <w:r w:rsidR="00C82932">
              <w:rPr>
                <w:sz w:val="28"/>
              </w:rPr>
              <w:t>-227</w:t>
            </w:r>
          </w:p>
          <w:p w:rsidR="003F25B8" w:rsidRDefault="00C82932" w:rsidP="00BC7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  <w:r w:rsidR="00D26819">
              <w:rPr>
                <w:sz w:val="28"/>
              </w:rPr>
              <w:t>-</w:t>
            </w:r>
            <w:r>
              <w:rPr>
                <w:sz w:val="28"/>
              </w:rPr>
              <w:t>73</w:t>
            </w:r>
            <w:r w:rsidR="003F25B8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3F25B8" w:rsidRPr="003F25B8" w:rsidRDefault="00D26819" w:rsidP="00046F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C7F0F">
              <w:rPr>
                <w:b/>
                <w:sz w:val="28"/>
                <w:szCs w:val="28"/>
              </w:rPr>
              <w:t>6</w:t>
            </w:r>
            <w:r w:rsidR="00BC7F0F">
              <w:rPr>
                <w:sz w:val="28"/>
                <w:szCs w:val="28"/>
              </w:rPr>
              <w:t>-235</w:t>
            </w:r>
          </w:p>
          <w:p w:rsidR="003F25B8" w:rsidRPr="00122142" w:rsidRDefault="00BC7F0F" w:rsidP="00046FD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64-83</w:t>
            </w:r>
            <w:r w:rsidR="003F25B8" w:rsidRPr="003F25B8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</w:tr>
      <w:tr w:rsidR="00BC7F0F" w:rsidRPr="00BC7F0F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BC7F0F" w:rsidRPr="00BC7F0F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Accelerated</w:t>
            </w:r>
          </w:p>
        </w:tc>
        <w:tc>
          <w:tcPr>
            <w:tcW w:w="530" w:type="pct"/>
          </w:tcPr>
          <w:p w:rsidR="00BC7F0F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206-211</w:t>
            </w:r>
          </w:p>
          <w:p w:rsidR="00BC7F0F" w:rsidRPr="00BC7F0F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68-80</w:t>
            </w:r>
            <w:r w:rsidR="00BC7F0F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BC7F0F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214-220</w:t>
            </w:r>
          </w:p>
          <w:p w:rsidR="00BC7F0F" w:rsidRPr="00BC7F0F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70-83%</w:t>
            </w:r>
          </w:p>
        </w:tc>
        <w:tc>
          <w:tcPr>
            <w:tcW w:w="530" w:type="pct"/>
          </w:tcPr>
          <w:p w:rsidR="00BC7F0F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217-223</w:t>
            </w:r>
          </w:p>
          <w:p w:rsidR="00BC7F0F" w:rsidRPr="00BC7F0F" w:rsidRDefault="00C82932" w:rsidP="00C82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BC7F0F">
              <w:rPr>
                <w:sz w:val="28"/>
              </w:rPr>
              <w:t>-</w:t>
            </w:r>
            <w:r>
              <w:rPr>
                <w:sz w:val="28"/>
              </w:rPr>
              <w:t>78</w:t>
            </w:r>
            <w:r w:rsidR="00BC7F0F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BC7F0F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82932">
              <w:rPr>
                <w:sz w:val="28"/>
              </w:rPr>
              <w:t>24-231</w:t>
            </w:r>
          </w:p>
          <w:p w:rsidR="00BC7F0F" w:rsidRPr="00BC7F0F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71-85</w:t>
            </w:r>
            <w:r w:rsidR="00BC7F0F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BC7F0F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228-235</w:t>
            </w:r>
          </w:p>
          <w:p w:rsidR="00BC7F0F" w:rsidRPr="00BC7F0F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74-87</w:t>
            </w:r>
            <w:r w:rsidR="00BC7F0F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BC7F0F" w:rsidRDefault="00C82932" w:rsidP="000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236-242</w:t>
            </w:r>
          </w:p>
          <w:p w:rsidR="00BC7F0F" w:rsidRPr="00BC7F0F" w:rsidRDefault="00C82932" w:rsidP="000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84-92</w:t>
            </w:r>
            <w:r w:rsidR="00BC7F0F">
              <w:rPr>
                <w:sz w:val="28"/>
                <w:szCs w:val="28"/>
              </w:rPr>
              <w:t>%</w:t>
            </w:r>
          </w:p>
        </w:tc>
        <w:tc>
          <w:tcPr>
            <w:tcW w:w="530" w:type="pct"/>
          </w:tcPr>
          <w:p w:rsidR="00BC7F0F" w:rsidRPr="00BC7F0F" w:rsidRDefault="00BC7F0F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BC7F0F" w:rsidRPr="00BC7F0F" w:rsidRDefault="00BC7F0F" w:rsidP="004E1C80">
            <w:pPr>
              <w:jc w:val="center"/>
              <w:rPr>
                <w:sz w:val="28"/>
              </w:rPr>
            </w:pPr>
          </w:p>
        </w:tc>
      </w:tr>
      <w:tr w:rsidR="009F014A" w:rsidRPr="003E348C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9F014A" w:rsidRPr="003E348C" w:rsidRDefault="000029B2" w:rsidP="00A87DFD">
            <w:pPr>
              <w:rPr>
                <w:sz w:val="28"/>
              </w:rPr>
            </w:pPr>
            <w:r>
              <w:rPr>
                <w:sz w:val="28"/>
              </w:rPr>
              <w:t>Advanced</w:t>
            </w:r>
          </w:p>
        </w:tc>
        <w:tc>
          <w:tcPr>
            <w:tcW w:w="530" w:type="pct"/>
          </w:tcPr>
          <w:p w:rsidR="009F014A" w:rsidRPr="003E348C" w:rsidRDefault="00CE77AE" w:rsidP="00535EA6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21</w:t>
            </w:r>
            <w:r w:rsidR="00C82932">
              <w:rPr>
                <w:sz w:val="28"/>
              </w:rPr>
              <w:t>2</w:t>
            </w:r>
            <w:r w:rsidRPr="003E348C">
              <w:rPr>
                <w:sz w:val="28"/>
              </w:rPr>
              <w:t>-350</w:t>
            </w:r>
          </w:p>
          <w:p w:rsidR="00CE77AE" w:rsidRPr="003E348C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 w:rsidR="00CE77AE" w:rsidRPr="003E348C">
              <w:rPr>
                <w:sz w:val="28"/>
              </w:rPr>
              <w:t>-99</w:t>
            </w:r>
            <w:r w:rsidR="00806BFD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  <w:r w:rsidR="00CE77AE" w:rsidRPr="003E348C">
              <w:rPr>
                <w:sz w:val="28"/>
              </w:rPr>
              <w:t>-350</w:t>
            </w:r>
          </w:p>
          <w:p w:rsidR="00CE77AE" w:rsidRPr="003E348C" w:rsidRDefault="00BC7F0F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 w:rsidR="00CE77AE" w:rsidRPr="003E348C">
              <w:rPr>
                <w:sz w:val="28"/>
              </w:rPr>
              <w:t>-99</w:t>
            </w:r>
            <w:r w:rsidR="00806BFD" w:rsidRPr="003E348C">
              <w:rPr>
                <w:sz w:val="28"/>
              </w:rPr>
              <w:t>%</w:t>
            </w:r>
          </w:p>
        </w:tc>
        <w:tc>
          <w:tcPr>
            <w:tcW w:w="530" w:type="pct"/>
          </w:tcPr>
          <w:p w:rsidR="009F014A" w:rsidRPr="003E348C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</w:t>
            </w:r>
            <w:r w:rsidR="00CE77AE" w:rsidRPr="003E348C">
              <w:rPr>
                <w:sz w:val="28"/>
              </w:rPr>
              <w:t>-350</w:t>
            </w:r>
          </w:p>
          <w:p w:rsidR="00CE77AE" w:rsidRPr="003E348C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  <w:r w:rsidR="00CE77AE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9F014A" w:rsidRPr="003E348C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  <w:r w:rsidR="004B5A99" w:rsidRPr="003E348C">
              <w:rPr>
                <w:sz w:val="28"/>
              </w:rPr>
              <w:t>-350</w:t>
            </w:r>
          </w:p>
          <w:p w:rsidR="004B5A99" w:rsidRPr="003E348C" w:rsidRDefault="00C82932" w:rsidP="00535E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  <w:r w:rsidR="004B5A99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9F014A" w:rsidRPr="003E348C" w:rsidRDefault="004B5A99" w:rsidP="004E1C80">
            <w:pPr>
              <w:jc w:val="center"/>
              <w:rPr>
                <w:sz w:val="28"/>
              </w:rPr>
            </w:pPr>
            <w:r w:rsidRPr="003E348C">
              <w:rPr>
                <w:sz w:val="28"/>
              </w:rPr>
              <w:t>23</w:t>
            </w:r>
            <w:r w:rsidR="00C82932">
              <w:rPr>
                <w:sz w:val="28"/>
              </w:rPr>
              <w:t>6</w:t>
            </w:r>
            <w:r w:rsidRPr="003E348C">
              <w:rPr>
                <w:sz w:val="28"/>
              </w:rPr>
              <w:t>-350</w:t>
            </w:r>
          </w:p>
          <w:p w:rsidR="004B5A99" w:rsidRPr="003E348C" w:rsidRDefault="00C82932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 w:rsidR="004B5A99" w:rsidRPr="003E348C">
              <w:rPr>
                <w:sz w:val="28"/>
              </w:rPr>
              <w:t>-99%</w:t>
            </w:r>
          </w:p>
        </w:tc>
        <w:tc>
          <w:tcPr>
            <w:tcW w:w="530" w:type="pct"/>
          </w:tcPr>
          <w:p w:rsidR="009F014A" w:rsidRPr="003E348C" w:rsidRDefault="00C82932" w:rsidP="000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="004B5A99" w:rsidRPr="003E348C">
              <w:rPr>
                <w:sz w:val="28"/>
                <w:szCs w:val="28"/>
              </w:rPr>
              <w:t>-350</w:t>
            </w:r>
          </w:p>
          <w:p w:rsidR="004B5A99" w:rsidRPr="003E348C" w:rsidRDefault="00C82932" w:rsidP="0004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4B5A99" w:rsidRPr="003E348C">
              <w:rPr>
                <w:sz w:val="28"/>
                <w:szCs w:val="28"/>
              </w:rPr>
              <w:t>-99%</w:t>
            </w: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</w:tcPr>
          <w:p w:rsidR="009F014A" w:rsidRPr="003E348C" w:rsidRDefault="009F014A" w:rsidP="004E1C80">
            <w:pPr>
              <w:jc w:val="center"/>
              <w:rPr>
                <w:sz w:val="28"/>
              </w:rPr>
            </w:pPr>
          </w:p>
        </w:tc>
      </w:tr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</w:tcPr>
          <w:p w:rsidR="003F25B8" w:rsidRPr="00F26444" w:rsidRDefault="003F25B8" w:rsidP="004E1C80">
            <w:pPr>
              <w:rPr>
                <w:sz w:val="28"/>
              </w:rPr>
            </w:pPr>
            <w:r w:rsidRPr="00F26444">
              <w:rPr>
                <w:sz w:val="28"/>
              </w:rPr>
              <w:t>Normative Data 50</w:t>
            </w:r>
            <w:r w:rsidRPr="00F26444">
              <w:rPr>
                <w:sz w:val="28"/>
                <w:vertAlign w:val="superscript"/>
              </w:rPr>
              <w:t>th</w:t>
            </w:r>
            <w:r w:rsidRPr="00F26444">
              <w:rPr>
                <w:sz w:val="28"/>
              </w:rPr>
              <w:t xml:space="preserve"> %ile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530" w:type="pct"/>
            <w:shd w:val="clear" w:color="auto" w:fill="FBE4D5" w:themeFill="accent2" w:themeFillTint="33"/>
            <w:vAlign w:val="center"/>
          </w:tcPr>
          <w:p w:rsidR="003F25B8" w:rsidRPr="00F26444" w:rsidRDefault="003F25B8" w:rsidP="001649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</w:tr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rPr>
                <w:sz w:val="28"/>
              </w:rPr>
            </w:pPr>
            <w:r w:rsidRPr="00F26444">
              <w:rPr>
                <w:sz w:val="28"/>
              </w:rPr>
              <w:t>ACT 22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59%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65%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  <w:tc>
          <w:tcPr>
            <w:tcW w:w="530" w:type="pct"/>
            <w:shd w:val="clear" w:color="auto" w:fill="auto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</w:tr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rPr>
                <w:sz w:val="28"/>
              </w:rPr>
            </w:pPr>
            <w:r w:rsidRPr="00F26444">
              <w:rPr>
                <w:sz w:val="28"/>
              </w:rPr>
              <w:t>ACT 24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233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</w:p>
          <w:p w:rsidR="003F25B8" w:rsidRPr="00F26444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3F25B8" w:rsidRPr="00F26444">
        <w:trPr>
          <w:jc w:val="center"/>
        </w:trPr>
        <w:tc>
          <w:tcPr>
            <w:tcW w:w="760" w:type="pct"/>
            <w:shd w:val="clear" w:color="auto" w:fill="ED7D31" w:themeFill="accent2"/>
            <w:vAlign w:val="center"/>
          </w:tcPr>
          <w:p w:rsidR="003F25B8" w:rsidRPr="00F26444" w:rsidRDefault="003F25B8" w:rsidP="001649A0">
            <w:pPr>
              <w:rPr>
                <w:sz w:val="28"/>
              </w:rPr>
            </w:pPr>
            <w:r>
              <w:rPr>
                <w:sz w:val="28"/>
              </w:rPr>
              <w:t>SAT 480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  <w:p w:rsidR="003F25B8" w:rsidRDefault="003F25B8" w:rsidP="004E1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530" w:type="pct"/>
            <w:shd w:val="clear" w:color="auto" w:fill="FBE4D5" w:themeFill="accent2" w:themeFillTint="33"/>
          </w:tcPr>
          <w:p w:rsidR="003F25B8" w:rsidRDefault="003F25B8" w:rsidP="004E1C80">
            <w:pPr>
              <w:jc w:val="center"/>
              <w:rPr>
                <w:sz w:val="28"/>
              </w:rPr>
            </w:pPr>
          </w:p>
        </w:tc>
      </w:tr>
    </w:tbl>
    <w:p w:rsidR="00F26444" w:rsidRDefault="00F26444"/>
    <w:p w:rsidR="004A34A9" w:rsidRDefault="00FE168F">
      <w:r>
        <w:tab/>
        <w:t>*193 (35%ile)</w:t>
      </w:r>
      <w:r w:rsidR="004A34A9">
        <w:t xml:space="preserve"> ODE Promotion score</w:t>
      </w:r>
      <w:r>
        <w:t xml:space="preserve"> </w:t>
      </w:r>
    </w:p>
    <w:sectPr w:rsidR="004A34A9" w:rsidSect="00BB64DB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-Italic">
    <w:altName w:val="Calibri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3D30"/>
    <w:rsid w:val="000029B2"/>
    <w:rsid w:val="000114E7"/>
    <w:rsid w:val="0001220E"/>
    <w:rsid w:val="00026548"/>
    <w:rsid w:val="00046FD3"/>
    <w:rsid w:val="000B230F"/>
    <w:rsid w:val="000B2B5C"/>
    <w:rsid w:val="000E6939"/>
    <w:rsid w:val="000E7D62"/>
    <w:rsid w:val="001161F8"/>
    <w:rsid w:val="00122142"/>
    <w:rsid w:val="00125574"/>
    <w:rsid w:val="00153E2A"/>
    <w:rsid w:val="001649A0"/>
    <w:rsid w:val="001A48EF"/>
    <w:rsid w:val="001B1181"/>
    <w:rsid w:val="001E74BE"/>
    <w:rsid w:val="001F4923"/>
    <w:rsid w:val="001F7DE6"/>
    <w:rsid w:val="002F0D4C"/>
    <w:rsid w:val="003222FC"/>
    <w:rsid w:val="0034023E"/>
    <w:rsid w:val="003E348C"/>
    <w:rsid w:val="003F25B8"/>
    <w:rsid w:val="004127AD"/>
    <w:rsid w:val="00430627"/>
    <w:rsid w:val="004648A5"/>
    <w:rsid w:val="0047627F"/>
    <w:rsid w:val="00476C68"/>
    <w:rsid w:val="004A34A9"/>
    <w:rsid w:val="004B5A99"/>
    <w:rsid w:val="004C692D"/>
    <w:rsid w:val="004E4315"/>
    <w:rsid w:val="004F2AB8"/>
    <w:rsid w:val="004F3D30"/>
    <w:rsid w:val="00535EA6"/>
    <w:rsid w:val="005955B9"/>
    <w:rsid w:val="005961B8"/>
    <w:rsid w:val="00640D1D"/>
    <w:rsid w:val="00660E28"/>
    <w:rsid w:val="006F23EB"/>
    <w:rsid w:val="006F39E6"/>
    <w:rsid w:val="007038A7"/>
    <w:rsid w:val="00704AAC"/>
    <w:rsid w:val="007777CA"/>
    <w:rsid w:val="00781389"/>
    <w:rsid w:val="007A0BD2"/>
    <w:rsid w:val="007D0835"/>
    <w:rsid w:val="007E4948"/>
    <w:rsid w:val="00806BFD"/>
    <w:rsid w:val="00814964"/>
    <w:rsid w:val="008162AC"/>
    <w:rsid w:val="00832154"/>
    <w:rsid w:val="00856EAA"/>
    <w:rsid w:val="00857C23"/>
    <w:rsid w:val="00873379"/>
    <w:rsid w:val="00885551"/>
    <w:rsid w:val="008E4026"/>
    <w:rsid w:val="00933D7A"/>
    <w:rsid w:val="00947E3A"/>
    <w:rsid w:val="00957893"/>
    <w:rsid w:val="00992B32"/>
    <w:rsid w:val="009F014A"/>
    <w:rsid w:val="00A479F5"/>
    <w:rsid w:val="00A87DFD"/>
    <w:rsid w:val="00A91E6C"/>
    <w:rsid w:val="00AC1F12"/>
    <w:rsid w:val="00B150F0"/>
    <w:rsid w:val="00B26962"/>
    <w:rsid w:val="00B317D1"/>
    <w:rsid w:val="00B41E3E"/>
    <w:rsid w:val="00BB64DB"/>
    <w:rsid w:val="00BC7F0F"/>
    <w:rsid w:val="00C01518"/>
    <w:rsid w:val="00C53480"/>
    <w:rsid w:val="00C537CA"/>
    <w:rsid w:val="00C54AA9"/>
    <w:rsid w:val="00C82932"/>
    <w:rsid w:val="00CE77AE"/>
    <w:rsid w:val="00CF36D6"/>
    <w:rsid w:val="00D26819"/>
    <w:rsid w:val="00D30588"/>
    <w:rsid w:val="00DD7C28"/>
    <w:rsid w:val="00E1228C"/>
    <w:rsid w:val="00E57819"/>
    <w:rsid w:val="00E8468C"/>
    <w:rsid w:val="00ED314A"/>
    <w:rsid w:val="00F15FDB"/>
    <w:rsid w:val="00F26444"/>
    <w:rsid w:val="00FE168F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4F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Essig</dc:creator>
  <cp:keywords/>
  <dc:description/>
  <cp:lastModifiedBy>Courtney Jackson</cp:lastModifiedBy>
  <cp:revision>2</cp:revision>
  <cp:lastPrinted>2017-06-02T17:38:00Z</cp:lastPrinted>
  <dcterms:created xsi:type="dcterms:W3CDTF">2019-03-01T14:02:00Z</dcterms:created>
  <dcterms:modified xsi:type="dcterms:W3CDTF">2019-03-01T14:02:00Z</dcterms:modified>
</cp:coreProperties>
</file>